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C998" w14:textId="22588398" w:rsidR="00112203" w:rsidRDefault="00112203" w:rsidP="00112203">
      <w:pPr>
        <w:spacing w:after="0" w:line="240" w:lineRule="auto"/>
        <w:textAlignment w:val="baseline"/>
        <w:outlineLvl w:val="0"/>
        <w:rPr>
          <w:rFonts w:ascii="inherit" w:eastAsia="Times New Roman" w:hAnsi="inherit" w:cs="Helvetica"/>
          <w:color w:val="115172"/>
          <w:kern w:val="36"/>
          <w:sz w:val="60"/>
          <w:szCs w:val="60"/>
          <w:bdr w:val="none" w:sz="0" w:space="0" w:color="auto" w:frame="1"/>
        </w:rPr>
      </w:pPr>
    </w:p>
    <w:p w14:paraId="1DE0EC35" w14:textId="23979191" w:rsidR="00112203" w:rsidRPr="00112203" w:rsidRDefault="00112203" w:rsidP="00112203">
      <w:pPr>
        <w:spacing w:after="300" w:line="240" w:lineRule="auto"/>
        <w:textAlignment w:val="baseline"/>
        <w:rPr>
          <w:rFonts w:ascii="Arial Black" w:eastAsia="Times New Roman" w:hAnsi="Arial Black" w:cs="Helvetica"/>
          <w:color w:val="3D3D3D"/>
          <w:sz w:val="48"/>
          <w:szCs w:val="48"/>
        </w:rPr>
      </w:pPr>
      <w:r w:rsidRPr="00112203">
        <w:rPr>
          <w:rFonts w:ascii="Arial Black" w:eastAsia="Times New Roman" w:hAnsi="Arial Black" w:cs="Helvetica"/>
          <w:color w:val="3D3D3D"/>
          <w:sz w:val="48"/>
          <w:szCs w:val="48"/>
        </w:rPr>
        <w:t>Warren County Philanthropic Partnership announces its 2020 grant options,</w:t>
      </w:r>
      <w:r w:rsidRPr="00112203">
        <w:rPr>
          <w:rFonts w:ascii="Arial Black" w:eastAsia="Times New Roman" w:hAnsi="Arial Black" w:cs="Helvetica"/>
          <w:color w:val="3D3D3D"/>
          <w:sz w:val="48"/>
          <w:szCs w:val="48"/>
        </w:rPr>
        <w:t xml:space="preserve"> with an estimated $100,000 in grants, in increments from $500 to $5,000 and a </w:t>
      </w:r>
      <w:r w:rsidRPr="00112203">
        <w:rPr>
          <w:rFonts w:ascii="Arial Black" w:eastAsia="Times New Roman" w:hAnsi="Arial Black" w:cs="Helvetica"/>
          <w:color w:val="3D3D3D"/>
          <w:sz w:val="48"/>
          <w:szCs w:val="48"/>
        </w:rPr>
        <w:t>High Impact Grant of up to $25,000.</w:t>
      </w:r>
    </w:p>
    <w:p w14:paraId="180C197B" w14:textId="77777777" w:rsidR="00112203" w:rsidRPr="00112203" w:rsidRDefault="00112203" w:rsidP="00112203">
      <w:pPr>
        <w:spacing w:after="300" w:line="240" w:lineRule="auto"/>
        <w:textAlignment w:val="baseline"/>
        <w:rPr>
          <w:rFonts w:ascii="Arial Black" w:eastAsia="Times New Roman" w:hAnsi="Arial Black" w:cs="Helvetica"/>
          <w:color w:val="3D3D3D"/>
          <w:sz w:val="48"/>
          <w:szCs w:val="48"/>
        </w:rPr>
      </w:pPr>
    </w:p>
    <w:p w14:paraId="6D26BA86" w14:textId="12827811" w:rsidR="00112203" w:rsidRPr="00112203" w:rsidRDefault="00112203" w:rsidP="00112203">
      <w:pPr>
        <w:spacing w:after="300" w:line="240" w:lineRule="auto"/>
        <w:textAlignment w:val="baseline"/>
        <w:rPr>
          <w:rFonts w:ascii="Arial Black" w:eastAsia="Times New Roman" w:hAnsi="Arial Black" w:cs="Helvetica"/>
          <w:color w:val="3D3D3D"/>
          <w:sz w:val="48"/>
          <w:szCs w:val="48"/>
        </w:rPr>
      </w:pPr>
      <w:r w:rsidRPr="00112203">
        <w:rPr>
          <w:rFonts w:ascii="Arial Black" w:eastAsia="Times New Roman" w:hAnsi="Arial Black" w:cs="Helvetica"/>
          <w:color w:val="3D3D3D"/>
          <w:sz w:val="48"/>
          <w:szCs w:val="48"/>
        </w:rPr>
        <w:t xml:space="preserve">WCPP will host a grant writing </w:t>
      </w:r>
      <w:r w:rsidRPr="00112203">
        <w:rPr>
          <w:rFonts w:ascii="Arial Black" w:eastAsia="Times New Roman" w:hAnsi="Arial Black" w:cs="Helvetica"/>
          <w:color w:val="3D3D3D"/>
          <w:sz w:val="48"/>
          <w:szCs w:val="48"/>
        </w:rPr>
        <w:t xml:space="preserve"> workshop </w:t>
      </w:r>
      <w:r w:rsidRPr="00112203">
        <w:rPr>
          <w:rFonts w:ascii="Arial Black" w:eastAsia="Times New Roman" w:hAnsi="Arial Black" w:cs="Helvetica"/>
          <w:color w:val="3D3D3D"/>
          <w:sz w:val="48"/>
          <w:szCs w:val="48"/>
        </w:rPr>
        <w:t xml:space="preserve">to help local organizations understand the process </w:t>
      </w:r>
      <w:r w:rsidRPr="00112203">
        <w:rPr>
          <w:rFonts w:ascii="Arial Black" w:eastAsia="Times New Roman" w:hAnsi="Arial Black" w:cs="Helvetica"/>
          <w:color w:val="3D3D3D"/>
          <w:sz w:val="48"/>
          <w:szCs w:val="48"/>
        </w:rPr>
        <w:t>will be held from noon to 1 p.m. Jan. 31 at the Indianola YMCA Community Room</w:t>
      </w:r>
      <w:r>
        <w:rPr>
          <w:rFonts w:ascii="Arial Black" w:eastAsia="Times New Roman" w:hAnsi="Arial Black" w:cs="Helvetica"/>
          <w:color w:val="3D3D3D"/>
          <w:sz w:val="48"/>
          <w:szCs w:val="48"/>
        </w:rPr>
        <w:t>.</w:t>
      </w:r>
      <w:r w:rsidRPr="00112203">
        <w:rPr>
          <w:rFonts w:ascii="Arial Black" w:eastAsia="Times New Roman" w:hAnsi="Arial Black" w:cs="Helvetica"/>
          <w:color w:val="3D3D3D"/>
          <w:sz w:val="48"/>
          <w:szCs w:val="48"/>
        </w:rPr>
        <w:t xml:space="preserve"> Applications for grants </w:t>
      </w:r>
      <w:r>
        <w:rPr>
          <w:rFonts w:ascii="Arial Black" w:eastAsia="Times New Roman" w:hAnsi="Arial Black" w:cs="Helvetica"/>
          <w:color w:val="3D3D3D"/>
          <w:sz w:val="48"/>
          <w:szCs w:val="48"/>
        </w:rPr>
        <w:t>are</w:t>
      </w:r>
      <w:bookmarkStart w:id="0" w:name="_GoBack"/>
      <w:bookmarkEnd w:id="0"/>
      <w:r w:rsidRPr="00112203">
        <w:rPr>
          <w:rFonts w:ascii="Arial Black" w:eastAsia="Times New Roman" w:hAnsi="Arial Black" w:cs="Helvetica"/>
          <w:color w:val="3D3D3D"/>
          <w:sz w:val="48"/>
          <w:szCs w:val="48"/>
        </w:rPr>
        <w:t xml:space="preserve"> due March 2.</w:t>
      </w:r>
    </w:p>
    <w:p w14:paraId="54BCBFE9" w14:textId="77777777" w:rsidR="008424D5" w:rsidRPr="00112203" w:rsidRDefault="008424D5">
      <w:pPr>
        <w:rPr>
          <w:sz w:val="48"/>
          <w:szCs w:val="48"/>
        </w:rPr>
      </w:pPr>
    </w:p>
    <w:sectPr w:rsidR="008424D5" w:rsidRPr="0011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03"/>
    <w:rsid w:val="00112203"/>
    <w:rsid w:val="008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20C6"/>
  <w15:chartTrackingRefBased/>
  <w15:docId w15:val="{C9B7D3CA-DED2-4E90-9E96-40CA1C35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551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8" w:color="auto"/>
            <w:bottom w:val="single" w:sz="6" w:space="26" w:color="E5E5E5"/>
            <w:right w:val="none" w:sz="0" w:space="8" w:color="auto"/>
          </w:divBdr>
          <w:divsChild>
            <w:div w:id="2132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F3D1A7C8937428CDD6BF445AA10BA" ma:contentTypeVersion="14" ma:contentTypeDescription="Create a new document." ma:contentTypeScope="" ma:versionID="12a1cd2ab317a759ce7efb4501f51b0c">
  <xsd:schema xmlns:xsd="http://www.w3.org/2001/XMLSchema" xmlns:xs="http://www.w3.org/2001/XMLSchema" xmlns:p="http://schemas.microsoft.com/office/2006/metadata/properties" xmlns:ns2="caa7e952-cd98-40e0-b3c7-e426ab4ce8e6" xmlns:ns3="f9d7398a-85bf-450e-8f7b-21bc0a186755" targetNamespace="http://schemas.microsoft.com/office/2006/metadata/properties" ma:root="true" ma:fieldsID="364b1a3bb056330faff0127a21f76afa" ns2:_="" ns3:_="">
    <xsd:import namespace="caa7e952-cd98-40e0-b3c7-e426ab4ce8e6"/>
    <xsd:import namespace="f9d7398a-85bf-450e-8f7b-21bc0a186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7e952-cd98-40e0-b3c7-e426ab4ce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7398a-85bf-450e-8f7b-21bc0a18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AE14C-B40B-4A84-9A36-0D78BFA2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7e952-cd98-40e0-b3c7-e426ab4ce8e6"/>
    <ds:schemaRef ds:uri="f9d7398a-85bf-450e-8f7b-21bc0a186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D75ED-98AD-4D1F-B0FC-6F1873837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3F49-CA51-413E-901D-3C3F011B80A5}">
  <ds:schemaRefs>
    <ds:schemaRef ds:uri="f9d7398a-85bf-450e-8f7b-21bc0a18675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caa7e952-cd98-40e0-b3c7-e426ab4ce8e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Rasko</dc:creator>
  <cp:keywords/>
  <dc:description/>
  <cp:lastModifiedBy>Barbara Rasko</cp:lastModifiedBy>
  <cp:revision>1</cp:revision>
  <cp:lastPrinted>2020-01-23T16:45:00Z</cp:lastPrinted>
  <dcterms:created xsi:type="dcterms:W3CDTF">2020-01-23T16:38:00Z</dcterms:created>
  <dcterms:modified xsi:type="dcterms:W3CDTF">2020-01-23T16:45:00Z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0x0101005E9F3D1A7C8937428CDD6BF445AA10BA</vt:lpwstr>
  </property>
</Properties>
</file>